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34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 ту сторону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конкретного</w:t>
      </w:r>
      <w:proofErr w:type="gramEnd"/>
      <w:r w:rsidR="00A05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Сущность первого уровня </w:t>
      </w:r>
      <w:r w:rsidR="00712F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погружения </w:t>
      </w:r>
      <w:r w:rsidR="00A05D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(следствие), сущность второго уровня погружения (причина), сущность третьего уровня погружения (механизм действия причины).</w:t>
      </w: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747C" w:rsidRDefault="00B0747C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</w:t>
      </w:r>
      <w:r w:rsidRPr="003B1DA7">
        <w:rPr>
          <w:rFonts w:ascii="Arial" w:hAnsi="Arial" w:cs="Arial"/>
          <w:sz w:val="18"/>
          <w:szCs w:val="18"/>
        </w:rPr>
        <w:t xml:space="preserve">пиграф. </w:t>
      </w:r>
    </w:p>
    <w:p w:rsidR="00B0747C" w:rsidRPr="003B1DA7" w:rsidRDefault="00B0747C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  <w:r w:rsidRPr="003B1DA7">
        <w:rPr>
          <w:rFonts w:ascii="Arial" w:hAnsi="Arial" w:cs="Arial"/>
          <w:sz w:val="18"/>
          <w:szCs w:val="18"/>
        </w:rPr>
        <w:t xml:space="preserve">— Девушка, а девушка! </w:t>
      </w:r>
      <w:proofErr w:type="gramStart"/>
      <w:r w:rsidRPr="003B1DA7">
        <w:rPr>
          <w:rFonts w:ascii="Arial" w:hAnsi="Arial" w:cs="Arial"/>
          <w:sz w:val="18"/>
          <w:szCs w:val="18"/>
        </w:rPr>
        <w:t xml:space="preserve">А </w:t>
      </w:r>
      <w:proofErr w:type="spellStart"/>
      <w:r w:rsidRPr="003B1DA7">
        <w:rPr>
          <w:rFonts w:ascii="Arial" w:hAnsi="Arial" w:cs="Arial"/>
          <w:sz w:val="18"/>
          <w:szCs w:val="18"/>
        </w:rPr>
        <w:t>телефончик</w:t>
      </w:r>
      <w:proofErr w:type="spellEnd"/>
      <w:r w:rsidRPr="003B1DA7">
        <w:rPr>
          <w:rFonts w:ascii="Arial" w:hAnsi="Arial" w:cs="Arial"/>
          <w:sz w:val="18"/>
          <w:szCs w:val="18"/>
        </w:rPr>
        <w:t xml:space="preserve"> ваш не скажете, а? </w:t>
      </w:r>
      <w:proofErr w:type="gramEnd"/>
    </w:p>
    <w:p w:rsidR="00B0747C" w:rsidRPr="003B1DA7" w:rsidRDefault="00AB5A47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— Молодой человек, в</w:t>
      </w:r>
      <w:r w:rsidR="00B0747C" w:rsidRPr="003B1DA7">
        <w:rPr>
          <w:rFonts w:ascii="Arial" w:hAnsi="Arial" w:cs="Arial"/>
          <w:sz w:val="18"/>
          <w:szCs w:val="18"/>
        </w:rPr>
        <w:t xml:space="preserve">озьмите телефонный справочник, </w:t>
      </w:r>
      <w:r>
        <w:rPr>
          <w:rFonts w:ascii="Arial" w:hAnsi="Arial" w:cs="Arial"/>
          <w:sz w:val="18"/>
          <w:szCs w:val="18"/>
        </w:rPr>
        <w:t>и в нем вы найдете номер моего телефона</w:t>
      </w:r>
      <w:r w:rsidR="00B0747C" w:rsidRPr="003B1DA7">
        <w:rPr>
          <w:rFonts w:ascii="Arial" w:hAnsi="Arial" w:cs="Arial"/>
          <w:sz w:val="18"/>
          <w:szCs w:val="18"/>
        </w:rPr>
        <w:t xml:space="preserve">. </w:t>
      </w:r>
    </w:p>
    <w:p w:rsidR="00B0747C" w:rsidRPr="003B1DA7" w:rsidRDefault="00B0747C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  <w:r w:rsidRPr="003B1DA7">
        <w:rPr>
          <w:rFonts w:ascii="Arial" w:hAnsi="Arial" w:cs="Arial"/>
          <w:sz w:val="18"/>
          <w:szCs w:val="18"/>
        </w:rPr>
        <w:t xml:space="preserve">— Но </w:t>
      </w:r>
      <w:proofErr w:type="gramStart"/>
      <w:r w:rsidRPr="003B1DA7">
        <w:rPr>
          <w:rFonts w:ascii="Arial" w:hAnsi="Arial" w:cs="Arial"/>
          <w:sz w:val="18"/>
          <w:szCs w:val="18"/>
        </w:rPr>
        <w:t>я</w:t>
      </w:r>
      <w:proofErr w:type="gramEnd"/>
      <w:r w:rsidRPr="003B1DA7">
        <w:rPr>
          <w:rFonts w:ascii="Arial" w:hAnsi="Arial" w:cs="Arial"/>
          <w:sz w:val="18"/>
          <w:szCs w:val="18"/>
        </w:rPr>
        <w:t xml:space="preserve"> же не знаю вашей фамилии!</w:t>
      </w:r>
    </w:p>
    <w:p w:rsidR="00B0747C" w:rsidRDefault="00B0747C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  <w:r w:rsidRPr="003B1DA7">
        <w:rPr>
          <w:rFonts w:ascii="Arial" w:hAnsi="Arial" w:cs="Arial"/>
          <w:sz w:val="18"/>
          <w:szCs w:val="18"/>
        </w:rPr>
        <w:t xml:space="preserve">— Она тоже есть в телефонном справочнике. </w:t>
      </w:r>
    </w:p>
    <w:p w:rsidR="00E959D2" w:rsidRDefault="00E959D2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</w:p>
    <w:p w:rsidR="000C56F0" w:rsidRDefault="000C56F0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</w:p>
    <w:p w:rsidR="00E959D2" w:rsidRPr="003B1DA7" w:rsidRDefault="00E959D2" w:rsidP="00597910">
      <w:pPr>
        <w:spacing w:after="0" w:line="240" w:lineRule="auto"/>
        <w:ind w:left="-284" w:right="-144" w:firstLine="709"/>
        <w:jc w:val="both"/>
        <w:rPr>
          <w:rFonts w:ascii="Arial" w:hAnsi="Arial" w:cs="Arial"/>
          <w:sz w:val="18"/>
          <w:szCs w:val="18"/>
        </w:rPr>
      </w:pPr>
    </w:p>
    <w:p w:rsidR="00597910" w:rsidRDefault="00597910" w:rsidP="00597910">
      <w:pPr>
        <w:widowControl w:val="0"/>
        <w:tabs>
          <w:tab w:val="left" w:pos="851"/>
        </w:tabs>
        <w:spacing w:after="0" w:line="240" w:lineRule="auto"/>
        <w:ind w:right="-14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C27EA">
        <w:rPr>
          <w:rFonts w:ascii="Arial" w:eastAsia="Times New Roman" w:hAnsi="Arial" w:cs="Arial"/>
          <w:sz w:val="24"/>
          <w:szCs w:val="24"/>
          <w:lang w:eastAsia="ru-RU"/>
        </w:rPr>
        <w:t>иалектические законы действуют в неорганической и органической материи,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изучаемой химиками, физиками, </w:t>
      </w:r>
      <w:r w:rsidRPr="00BC27EA">
        <w:rPr>
          <w:rFonts w:ascii="Arial" w:eastAsia="Times New Roman" w:hAnsi="Arial" w:cs="Arial"/>
          <w:sz w:val="24"/>
          <w:szCs w:val="24"/>
          <w:lang w:eastAsia="ru-RU"/>
        </w:rPr>
        <w:t>биолог</w:t>
      </w:r>
      <w:r>
        <w:rPr>
          <w:rFonts w:ascii="Arial" w:eastAsia="Times New Roman" w:hAnsi="Arial" w:cs="Arial"/>
          <w:sz w:val="24"/>
          <w:szCs w:val="24"/>
          <w:lang w:eastAsia="ru-RU"/>
        </w:rPr>
        <w:t>ами, психологами, социологами.   Философам, как представителям наиболее общей науки</w:t>
      </w:r>
      <w:r w:rsidRPr="00BC27EA">
        <w:rPr>
          <w:rFonts w:ascii="Arial" w:eastAsia="Times New Roman" w:hAnsi="Arial" w:cs="Arial"/>
          <w:sz w:val="24"/>
          <w:szCs w:val="24"/>
          <w:lang w:eastAsia="ru-RU"/>
        </w:rPr>
        <w:t xml:space="preserve"> о природе и обществе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BC27EA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найти доказательства ценности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>диалектики,</w:t>
      </w:r>
      <w:r w:rsidRPr="00BC27EA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результатах исследований и в теориях естествоиспытателей. </w:t>
      </w:r>
      <w:r>
        <w:rPr>
          <w:rFonts w:ascii="Arial" w:eastAsia="Times New Roman" w:hAnsi="Arial" w:cs="Arial"/>
          <w:sz w:val="24"/>
          <w:szCs w:val="24"/>
          <w:lang w:eastAsia="ru-RU"/>
        </w:rPr>
        <w:t>Диалектика внутри естествознания и социологии  тесно связана с диалектикой внутри природы.</w:t>
      </w: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принципе соответствия марксисты-ленинцы видят основание или подтверждение диалектики. </w:t>
      </w:r>
      <w:proofErr w:type="spell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Кузмичева</w:t>
      </w:r>
      <w:proofErr w:type="spell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«Включение старой теории в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новую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качестве частного случая представляет собой своеобразие проявления диалектики </w:t>
      </w:r>
      <w:r w:rsidR="002F12BA" w:rsidRPr="003E4B6C">
        <w:rPr>
          <w:rFonts w:ascii="Arial" w:hAnsi="Arial" w:cs="Arial"/>
          <w:sz w:val="24"/>
          <w:szCs w:val="24"/>
        </w:rPr>
        <w:t>—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диалектики старой и новой формы в развитии данной области познания». Кузнецов: «В принципе соответствия наглядно проявляются основные черты диалектико-материалистического понимания путей развития знаний».   </w:t>
      </w:r>
      <w:proofErr w:type="spell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Акчурин</w:t>
      </w:r>
      <w:proofErr w:type="spell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«Сознательное использование принципа соответствия эквивалентно использованию в повседневной научной практике диалектических методов мышления», «Вместе с принципом соответствия в самом фундаменте современной науки «работает» диалектика соотношений объективной, относительной и абсолютной истин». </w:t>
      </w:r>
    </w:p>
    <w:p w:rsidR="00B0747C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959D2" w:rsidRPr="006C6316" w:rsidRDefault="00E959D2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Предположим, я скажу: на дне Тихого океана находится месторождение золота</w:t>
      </w:r>
      <w:r w:rsidR="00AB5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нефти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залегающего неглубоко в шельфе.  Но при этом я не буду указывать, в каком конкретном месте располагаются залежи. Принесут ли пользу мои слова? Нет, т.к. эта информация слишком мала, чтобы стать вовлеченной в геологическую разведку. Выслушав мое заявление, люди скажут: это возможно, однако ни подтвердить, ни опровергнуть это заявление невозможно</w:t>
      </w:r>
      <w:r w:rsidR="00AB5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поскольку неизвестно, в каком месте надо установить разведочную буровую платформу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Предположим, я скажу: существует технология переработки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бумажной макулатуры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позволяющая получить дешевую присадку, значительно увеличивающую срок службы автомобильных моторов. И при этом я не буду сообщать, какова эта технология. Каков будет результат моего заявления? Результата никакого не будет, потому что этих слов явно  недостаточно для организации промышленного производства присадки. Отсутствие производства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присадки будет означать отсутствие подтверждения правильности заявления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отсутствие опровержения.  Это заявление неопровержимо и недоказуемо.</w:t>
      </w: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Предположим, я скажу: относительное знание обязательно имеет в себе перлы абсолютной истины, каждая ступень в развитии науки делает свой вклад в сокровищницу абсолютного знания. И при этом я не дам совет, каким образом можно отличить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абсолютное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относительного, как установить тот вклад в сокровищницу, который внесет сегодняшняя наука. Как люди отнесутся к моим словам? Они скажут: разве возможно на основании этой информации найти абсолютные истины в кандидатских и докторских диссертациях, защищенных в этом году? Новоиспеченные исследователи печатают тысячи диссертаций и 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статей, и как же в них сегодня искать то, что войдет в сокровищницу абсолютного знания? Ответ на эти вопросы отсутствует, и поэтому</w:t>
      </w:r>
      <w:r w:rsidR="00E959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настоящее время 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вышеприведенное высказывание не может быть применено на деле. Последнее означает, что ни опровергнуть, ни доказать правильность высказывания невозможно. Эта информация бесполезна.</w:t>
      </w:r>
    </w:p>
    <w:p w:rsidR="00857E83" w:rsidRPr="006C6316" w:rsidRDefault="00B0747C" w:rsidP="00597910">
      <w:pPr>
        <w:pStyle w:val="a3"/>
        <w:spacing w:before="0" w:beforeAutospacing="0" w:after="0" w:afterAutospacing="0"/>
        <w:ind w:right="-144" w:firstLine="709"/>
        <w:jc w:val="both"/>
      </w:pPr>
      <w:r w:rsidRPr="006C6316">
        <w:rPr>
          <w:rFonts w:ascii="Arial" w:hAnsi="Arial" w:cs="Arial"/>
          <w:color w:val="000000"/>
        </w:rPr>
        <w:t>Все три высказывания имеют запах безответственности и необязательности. Эти слова можно говорить</w:t>
      </w:r>
      <w:r w:rsidR="006873EB">
        <w:rPr>
          <w:rFonts w:ascii="Arial" w:hAnsi="Arial" w:cs="Arial"/>
          <w:color w:val="000000"/>
        </w:rPr>
        <w:t xml:space="preserve"> с университетской кафедры</w:t>
      </w:r>
      <w:r w:rsidRPr="006C6316">
        <w:rPr>
          <w:rFonts w:ascii="Arial" w:hAnsi="Arial" w:cs="Arial"/>
          <w:color w:val="000000"/>
        </w:rPr>
        <w:t xml:space="preserve">, но с ними ничего делать невозможно, кроме говорения. Эти слова не способны дать толчок к деятельности. Они </w:t>
      </w:r>
      <w:r w:rsidR="002F12BA" w:rsidRPr="003E4B6C">
        <w:rPr>
          <w:rFonts w:ascii="Arial" w:hAnsi="Arial" w:cs="Arial"/>
        </w:rPr>
        <w:t>—</w:t>
      </w:r>
      <w:r w:rsidRPr="006C6316">
        <w:rPr>
          <w:rFonts w:ascii="Arial" w:hAnsi="Arial" w:cs="Arial"/>
          <w:color w:val="000000"/>
        </w:rPr>
        <w:t xml:space="preserve"> не руководство к действию. Принцип «Оно существует, но неизвестны способы обнаружения оного» годится только для </w:t>
      </w:r>
      <w:r w:rsidR="003129B7">
        <w:rPr>
          <w:rFonts w:ascii="Arial" w:hAnsi="Arial" w:cs="Arial"/>
          <w:color w:val="000000"/>
        </w:rPr>
        <w:t xml:space="preserve">философской </w:t>
      </w:r>
      <w:proofErr w:type="gramStart"/>
      <w:r w:rsidRPr="006C6316">
        <w:rPr>
          <w:rFonts w:ascii="Arial" w:hAnsi="Arial" w:cs="Arial"/>
          <w:color w:val="000000"/>
        </w:rPr>
        <w:t>болтовни</w:t>
      </w:r>
      <w:proofErr w:type="gramEnd"/>
      <w:r w:rsidRPr="006C6316">
        <w:rPr>
          <w:rFonts w:ascii="Arial" w:hAnsi="Arial" w:cs="Arial"/>
          <w:color w:val="000000"/>
        </w:rPr>
        <w:t xml:space="preserve">, не связанной с научной деятельностью. Онтология без гносеологии </w:t>
      </w:r>
      <w:r w:rsidR="002F12BA" w:rsidRPr="003E4B6C">
        <w:rPr>
          <w:rFonts w:ascii="Arial" w:hAnsi="Arial" w:cs="Arial"/>
        </w:rPr>
        <w:t>—</w:t>
      </w:r>
      <w:r w:rsidRPr="006C6316">
        <w:rPr>
          <w:rFonts w:ascii="Arial" w:hAnsi="Arial" w:cs="Arial"/>
          <w:color w:val="000000"/>
        </w:rPr>
        <w:t xml:space="preserve"> это рукава от жилетки.</w:t>
      </w:r>
      <w:r w:rsidR="00857E83">
        <w:rPr>
          <w:rFonts w:ascii="Arial" w:hAnsi="Arial" w:cs="Arial"/>
          <w:color w:val="000000"/>
        </w:rPr>
        <w:t xml:space="preserve">  </w:t>
      </w:r>
      <w:r w:rsidR="00857E83">
        <w:rPr>
          <w:rFonts w:ascii="Arial" w:hAnsi="Arial" w:cs="Arial"/>
        </w:rPr>
        <w:t xml:space="preserve">Во многих случаях, </w:t>
      </w:r>
      <w:proofErr w:type="gramStart"/>
      <w:r w:rsidR="00857E83">
        <w:rPr>
          <w:rFonts w:ascii="Arial" w:hAnsi="Arial" w:cs="Arial"/>
        </w:rPr>
        <w:t>неконкретное</w:t>
      </w:r>
      <w:proofErr w:type="gramEnd"/>
      <w:r w:rsidR="00857E83">
        <w:rPr>
          <w:rFonts w:ascii="Arial" w:hAnsi="Arial" w:cs="Arial"/>
        </w:rPr>
        <w:t xml:space="preserve"> является непроверяе</w:t>
      </w:r>
      <w:r w:rsidR="006873EB">
        <w:rPr>
          <w:rFonts w:ascii="Arial" w:hAnsi="Arial" w:cs="Arial"/>
        </w:rPr>
        <w:t>мым.  Н</w:t>
      </w:r>
      <w:r w:rsidR="00857E83">
        <w:rPr>
          <w:rFonts w:ascii="Arial" w:hAnsi="Arial" w:cs="Arial"/>
        </w:rPr>
        <w:t xml:space="preserve">еконкретное, не могущее подвернуться проверке, </w:t>
      </w:r>
      <w:r w:rsidR="006873EB">
        <w:rPr>
          <w:rFonts w:ascii="Arial" w:hAnsi="Arial" w:cs="Arial"/>
        </w:rPr>
        <w:t xml:space="preserve">у некоторой части ученых </w:t>
      </w:r>
      <w:r w:rsidR="00857E83">
        <w:rPr>
          <w:rFonts w:ascii="Arial" w:hAnsi="Arial" w:cs="Arial"/>
        </w:rPr>
        <w:t>вызывает сомнения, считается иллюзорным, символическим</w:t>
      </w:r>
      <w:r w:rsidR="006873EB">
        <w:rPr>
          <w:rFonts w:ascii="Arial" w:hAnsi="Arial" w:cs="Arial"/>
        </w:rPr>
        <w:t>, метафизическим</w:t>
      </w:r>
      <w:r w:rsidR="00857E83">
        <w:rPr>
          <w:rFonts w:ascii="Arial" w:hAnsi="Arial" w:cs="Arial"/>
        </w:rPr>
        <w:t>.</w:t>
      </w:r>
    </w:p>
    <w:p w:rsidR="00B0747C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Единственная польза, которую могут принести три высказывания </w:t>
      </w:r>
      <w:r w:rsidR="002F12BA" w:rsidRPr="003E4B6C">
        <w:rPr>
          <w:rFonts w:ascii="Arial" w:hAnsi="Arial" w:cs="Arial"/>
          <w:sz w:val="24"/>
          <w:szCs w:val="24"/>
        </w:rPr>
        <w:t>—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тренировка памяти путем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зубрежки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высказываний и периодического воспроизведения</w:t>
      </w:r>
      <w:r w:rsidR="00687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экзаменах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87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Впрочем, есть еще одна польза </w:t>
      </w:r>
      <w:r w:rsidR="006873EB" w:rsidRPr="003E4B6C">
        <w:rPr>
          <w:rFonts w:ascii="Arial" w:hAnsi="Arial" w:cs="Arial"/>
          <w:sz w:val="24"/>
          <w:szCs w:val="24"/>
        </w:rPr>
        <w:t>—</w:t>
      </w:r>
      <w:r w:rsidR="00687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обвинять своих философских противников в безграмотности и незнании того, что внутри относительного знания находится абсолютная истина.</w:t>
      </w:r>
    </w:p>
    <w:p w:rsidR="00B0747C" w:rsidRPr="006C6316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</w:t>
      </w:r>
      <w:r w:rsidR="00811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истинным или ложным. А вот </w:t>
      </w:r>
      <w:proofErr w:type="gramStart"/>
      <w:r w:rsidR="00811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конкретное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обладает н</w:t>
      </w:r>
      <w:r w:rsidR="00811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истинностью, ни ложностью, не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конкретное нельзя ни доказать, ни опровергнуть. Пользуясь этим, некоторые недобросовестные люди намеренно создают концепции, выходящие за рамки конкретного и в силу этого становящимися неопровержимыми.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Выбивая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почву из-под ног </w:t>
      </w:r>
      <w:proofErr w:type="spell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опровергателей</w:t>
      </w:r>
      <w:proofErr w:type="spell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недобросовестные люди выдают свои концепции за истинные.</w:t>
      </w:r>
    </w:p>
    <w:p w:rsidR="00037709" w:rsidRDefault="00B0747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Религия заявляет, что она обладает абсолютной истиной. Если наука </w:t>
      </w:r>
      <w:r w:rsidR="00917D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честно признает</w:t>
      </w:r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у нее нет абсолютных истин, то тогда наука проиграет </w:t>
      </w:r>
      <w:proofErr w:type="gramStart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конкурентную борьбу</w:t>
      </w:r>
      <w:proofErr w:type="gramEnd"/>
      <w:r w:rsidRPr="006C63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симпатии народных масс. Чтобы не допустить проигрыша, Ф.Энгельс и В.И.Ленин торжественно продекламировали: в науке есть абсолютные истины! Однако никто не объяснил, как их  искать.</w:t>
      </w:r>
      <w:r w:rsidR="009D4E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ограничилось яркими, но короткими декламациями.</w:t>
      </w:r>
    </w:p>
    <w:p w:rsidR="007813EC" w:rsidRDefault="007813E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3EC" w:rsidRDefault="007813EC" w:rsidP="00597910">
      <w:pPr>
        <w:shd w:val="clear" w:color="auto" w:fill="FFFFFF"/>
        <w:spacing w:after="0" w:line="240" w:lineRule="auto"/>
        <w:ind w:right="-144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13EC" w:rsidRDefault="000D0250" w:rsidP="00597910">
      <w:pPr>
        <w:spacing w:after="0" w:line="240" w:lineRule="auto"/>
        <w:ind w:right="-144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Лев</w:t>
      </w:r>
      <w:r w:rsidR="007813EC" w:rsidRPr="00A53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Борисович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Баженов</w:t>
      </w:r>
      <w:r w:rsidR="007813EC" w:rsidRPr="00A5325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автор книги «Строение и функции </w:t>
      </w:r>
      <w:r w:rsidR="007813EC" w:rsidRPr="006A0E8E">
        <w:rPr>
          <w:rFonts w:ascii="Arial" w:eastAsia="Times New Roman" w:hAnsi="Arial" w:cs="Arial"/>
          <w:bCs/>
          <w:sz w:val="24"/>
          <w:szCs w:val="24"/>
          <w:lang w:eastAsia="ru-RU"/>
        </w:rPr>
        <w:t>естественнонаучной теории», изданной в 1978 году, изложил свой агностический взгляд на абсолютную истину</w:t>
      </w:r>
      <w:r w:rsidR="00355AE1">
        <w:rPr>
          <w:rFonts w:ascii="Arial" w:eastAsia="Times New Roman" w:hAnsi="Arial" w:cs="Arial"/>
          <w:bCs/>
          <w:sz w:val="24"/>
          <w:szCs w:val="24"/>
          <w:lang w:eastAsia="ru-RU"/>
        </w:rPr>
        <w:t>, на трудности</w:t>
      </w:r>
      <w:r w:rsidR="006A0E8E" w:rsidRPr="006A0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выявления содержания </w:t>
      </w:r>
      <w:r w:rsidR="006A0E8E" w:rsidRPr="006A0E8E">
        <w:rPr>
          <w:rFonts w:ascii="Arial" w:hAnsi="Arial" w:cs="Arial"/>
          <w:sz w:val="24"/>
          <w:szCs w:val="24"/>
        </w:rPr>
        <w:t xml:space="preserve"> человеческих пред</w:t>
      </w:r>
      <w:r w:rsidR="006A0E8E">
        <w:rPr>
          <w:rFonts w:ascii="Arial" w:hAnsi="Arial" w:cs="Arial"/>
          <w:sz w:val="24"/>
          <w:szCs w:val="24"/>
        </w:rPr>
        <w:t xml:space="preserve">ставлений, которое не зависит </w:t>
      </w:r>
      <w:r w:rsidR="006A0E8E" w:rsidRPr="006A0E8E">
        <w:rPr>
          <w:rFonts w:ascii="Arial" w:hAnsi="Arial" w:cs="Arial"/>
          <w:sz w:val="24"/>
          <w:szCs w:val="24"/>
        </w:rPr>
        <w:t>от человека</w:t>
      </w:r>
      <w:r w:rsidR="006A0E8E">
        <w:rPr>
          <w:rFonts w:ascii="Arial" w:hAnsi="Arial" w:cs="Arial"/>
          <w:sz w:val="24"/>
          <w:szCs w:val="24"/>
        </w:rPr>
        <w:t xml:space="preserve"> или</w:t>
      </w:r>
      <w:r w:rsidR="006A0E8E" w:rsidRPr="006A0E8E">
        <w:rPr>
          <w:rFonts w:ascii="Arial" w:hAnsi="Arial" w:cs="Arial"/>
          <w:sz w:val="24"/>
          <w:szCs w:val="24"/>
        </w:rPr>
        <w:t xml:space="preserve"> человечества</w:t>
      </w:r>
      <w:r w:rsidR="007813EC" w:rsidRPr="006A0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«Мы никогда не можем с полной уверенностью выделить те элементы нашего знания, </w:t>
      </w:r>
      <w:proofErr w:type="gramStart"/>
      <w:r w:rsidR="007813EC" w:rsidRPr="006A0E8E">
        <w:rPr>
          <w:rFonts w:ascii="Arial" w:eastAsia="Times New Roman" w:hAnsi="Arial" w:cs="Arial"/>
          <w:bCs/>
          <w:sz w:val="24"/>
          <w:szCs w:val="24"/>
          <w:lang w:eastAsia="ru-RU"/>
        </w:rPr>
        <w:t>которым</w:t>
      </w:r>
      <w:proofErr w:type="gramEnd"/>
      <w:r w:rsidR="007813EC" w:rsidRPr="006A0E8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безусловно можно приписать абсолютный характер.  Мы уверены, что такие элементы есть (если</w:t>
      </w:r>
      <w:r w:rsidR="007813E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бы их не было, знание не носило бы объективного характера), но мы никогда не сможем их выделить с безусловной определенностью».</w:t>
      </w:r>
    </w:p>
    <w:p w:rsidR="00B93B44" w:rsidRDefault="00B93B44" w:rsidP="00597910">
      <w:pPr>
        <w:spacing w:after="0" w:line="240" w:lineRule="auto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E55553">
        <w:rPr>
          <w:rFonts w:ascii="Arial" w:hAnsi="Arial" w:cs="Arial"/>
          <w:sz w:val="24"/>
          <w:szCs w:val="24"/>
        </w:rPr>
        <w:t>«</w:t>
      </w:r>
      <w:r w:rsidR="006A0E8E">
        <w:rPr>
          <w:rFonts w:ascii="Arial" w:hAnsi="Arial" w:cs="Arial"/>
          <w:sz w:val="24"/>
          <w:szCs w:val="24"/>
        </w:rPr>
        <w:t>У</w:t>
      </w:r>
      <w:r w:rsidR="006A0E8E" w:rsidRPr="00E55553">
        <w:rPr>
          <w:rFonts w:ascii="Arial" w:hAnsi="Arial" w:cs="Arial"/>
          <w:sz w:val="24"/>
          <w:szCs w:val="24"/>
        </w:rPr>
        <w:t>становить</w:t>
      </w:r>
      <w:r w:rsidRPr="00E55553">
        <w:rPr>
          <w:rFonts w:ascii="Arial" w:hAnsi="Arial" w:cs="Arial"/>
          <w:sz w:val="24"/>
          <w:szCs w:val="24"/>
        </w:rPr>
        <w:t>, какие черты научного миросозерцания исти</w:t>
      </w:r>
      <w:r>
        <w:rPr>
          <w:rFonts w:ascii="Arial" w:hAnsi="Arial" w:cs="Arial"/>
          <w:sz w:val="24"/>
          <w:szCs w:val="24"/>
        </w:rPr>
        <w:t>нны, нередко трудно и почти без</w:t>
      </w:r>
      <w:r w:rsidRPr="00E55553">
        <w:rPr>
          <w:rFonts w:ascii="Arial" w:hAnsi="Arial" w:cs="Arial"/>
          <w:sz w:val="24"/>
          <w:szCs w:val="24"/>
        </w:rPr>
        <w:t>надежно</w:t>
      </w:r>
      <w:proofErr w:type="gramStart"/>
      <w:r w:rsidRPr="00E55553">
        <w:rPr>
          <w:rFonts w:ascii="Arial" w:hAnsi="Arial" w:cs="Arial"/>
          <w:sz w:val="24"/>
          <w:szCs w:val="24"/>
        </w:rPr>
        <w:t>»(</w:t>
      </w:r>
      <w:proofErr w:type="gramEnd"/>
      <w:r w:rsidRPr="00E55553">
        <w:rPr>
          <w:rFonts w:ascii="Arial" w:hAnsi="Arial" w:cs="Arial"/>
          <w:sz w:val="24"/>
          <w:szCs w:val="24"/>
        </w:rPr>
        <w:t>Владимир Иванович Вернадский, «Труды по всеобщей истории науки», лекция 3).</w:t>
      </w:r>
    </w:p>
    <w:p w:rsidR="00A27B1B" w:rsidRDefault="00A27B1B" w:rsidP="00597910">
      <w:pPr>
        <w:spacing w:after="0" w:line="240" w:lineRule="auto"/>
        <w:ind w:right="-144" w:firstLine="567"/>
        <w:jc w:val="both"/>
        <w:rPr>
          <w:rFonts w:ascii="Arial" w:hAnsi="Arial" w:cs="Arial"/>
          <w:sz w:val="24"/>
          <w:szCs w:val="24"/>
        </w:rPr>
      </w:pPr>
    </w:p>
    <w:p w:rsidR="00A27B1B" w:rsidRDefault="00A27B1B" w:rsidP="00597910">
      <w:pPr>
        <w:spacing w:after="0" w:line="240" w:lineRule="auto"/>
        <w:ind w:right="-144" w:firstLine="567"/>
        <w:jc w:val="both"/>
        <w:rPr>
          <w:rFonts w:ascii="Arial" w:hAnsi="Arial" w:cs="Arial"/>
          <w:sz w:val="24"/>
          <w:szCs w:val="24"/>
        </w:rPr>
      </w:pPr>
    </w:p>
    <w:p w:rsidR="00A27B1B" w:rsidRDefault="00A27B1B" w:rsidP="00A27B1B">
      <w:pPr>
        <w:shd w:val="clear" w:color="auto" w:fill="FFFFFF"/>
        <w:spacing w:after="0" w:line="240" w:lineRule="auto"/>
        <w:ind w:right="-14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403EB">
        <w:rPr>
          <w:rFonts w:ascii="Arial" w:hAnsi="Arial" w:cs="Arial"/>
          <w:color w:val="000000" w:themeColor="text1"/>
          <w:sz w:val="24"/>
          <w:szCs w:val="24"/>
        </w:rPr>
        <w:t xml:space="preserve">В первую половину девятнадцатого века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производилось измерение </w:t>
      </w:r>
      <w:r w:rsidRPr="001403EB">
        <w:rPr>
          <w:rFonts w:ascii="Arial" w:hAnsi="Arial" w:cs="Arial"/>
          <w:color w:val="000000" w:themeColor="text1"/>
          <w:sz w:val="24"/>
          <w:szCs w:val="24"/>
        </w:rPr>
        <w:t>теплоемкост</w:t>
      </w:r>
      <w:r>
        <w:rPr>
          <w:rFonts w:ascii="Arial" w:hAnsi="Arial" w:cs="Arial"/>
          <w:color w:val="000000" w:themeColor="text1"/>
          <w:sz w:val="24"/>
          <w:szCs w:val="24"/>
        </w:rPr>
        <w:t>и многих</w:t>
      </w:r>
      <w:r w:rsidRPr="001403EB">
        <w:rPr>
          <w:rFonts w:ascii="Arial" w:hAnsi="Arial" w:cs="Arial"/>
          <w:color w:val="000000" w:themeColor="text1"/>
          <w:sz w:val="24"/>
          <w:szCs w:val="24"/>
        </w:rPr>
        <w:t xml:space="preserve"> твердых тел. Оказалось, что алмаз, графит, бор и кремний обладают свойствами, резко выделяющих его среди множества других твердых тел — их теплоемкость не постоянна, а увеличивается при нагревании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; при некоторой температуре рост теплоемкости прекращается, и их теплоемкость становится приблизительно равной теплоемкости всех остальных твердых тел, </w:t>
      </w:r>
      <w:r w:rsidR="003129B7">
        <w:rPr>
          <w:rFonts w:ascii="Arial" w:hAnsi="Arial" w:cs="Arial"/>
          <w:color w:val="000000" w:themeColor="text1"/>
          <w:sz w:val="24"/>
          <w:szCs w:val="24"/>
        </w:rPr>
        <w:t xml:space="preserve">в условиях </w:t>
      </w:r>
      <w:r w:rsidR="003129B7">
        <w:rPr>
          <w:rFonts w:ascii="Arial" w:hAnsi="Arial" w:cs="Arial"/>
          <w:color w:val="000000" w:themeColor="text1"/>
          <w:sz w:val="24"/>
          <w:szCs w:val="24"/>
        </w:rPr>
        <w:lastRenderedPageBreak/>
        <w:t>комнатной температуры</w:t>
      </w:r>
      <w:r w:rsidRPr="001403E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1403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29B7">
        <w:rPr>
          <w:rFonts w:ascii="Arial" w:hAnsi="Arial" w:cs="Arial"/>
          <w:color w:val="000000" w:themeColor="text1"/>
          <w:sz w:val="24"/>
          <w:szCs w:val="24"/>
        </w:rPr>
        <w:t>Другими словами, для указанных твердых тел нагревание является причиной, а следствием является увеличение теплоемкости.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1920-х  годах году Паули и </w:t>
      </w:r>
      <w:r w:rsidRPr="00B17555">
        <w:rPr>
          <w:rFonts w:ascii="Arial" w:hAnsi="Arial" w:cs="Arial"/>
          <w:sz w:val="24"/>
          <w:szCs w:val="24"/>
        </w:rPr>
        <w:t>Ферми</w:t>
      </w:r>
      <w:r>
        <w:rPr>
          <w:rFonts w:ascii="Arial" w:hAnsi="Arial" w:cs="Arial"/>
          <w:sz w:val="24"/>
          <w:szCs w:val="24"/>
        </w:rPr>
        <w:t xml:space="preserve"> принялись разрабатывать объяснение для этого загадочного явления</w:t>
      </w:r>
      <w:r w:rsidR="003129B7">
        <w:rPr>
          <w:rFonts w:ascii="Arial" w:hAnsi="Arial" w:cs="Arial"/>
          <w:sz w:val="24"/>
          <w:szCs w:val="24"/>
        </w:rPr>
        <w:t xml:space="preserve"> (объяснение связи данной причины с данным следствием)</w:t>
      </w:r>
      <w:r>
        <w:rPr>
          <w:rFonts w:ascii="Arial" w:hAnsi="Arial" w:cs="Arial"/>
          <w:sz w:val="24"/>
          <w:szCs w:val="24"/>
        </w:rPr>
        <w:t xml:space="preserve">.  Было известно о высокой прочности алмаза, и это свойство было взято за основу; Паули и Ферми сообщили, что атомы внутри алмаза связаны между собой очень жестко, и поэтому при нагревании колебания атомов (ядер и электронов) возле среднего положения </w:t>
      </w:r>
      <w:proofErr w:type="gramStart"/>
      <w:r>
        <w:rPr>
          <w:rFonts w:ascii="Arial" w:hAnsi="Arial" w:cs="Arial"/>
          <w:sz w:val="24"/>
          <w:szCs w:val="24"/>
        </w:rPr>
        <w:t>имеют</w:t>
      </w:r>
      <w:proofErr w:type="gramEnd"/>
      <w:r>
        <w:rPr>
          <w:rFonts w:ascii="Arial" w:hAnsi="Arial" w:cs="Arial"/>
          <w:sz w:val="24"/>
          <w:szCs w:val="24"/>
        </w:rPr>
        <w:t xml:space="preserve"> намного меньший размах, чем у атомов менее твердых тел;  энергия, которую в состоянии принять атомы алмаза, </w:t>
      </w:r>
      <w:proofErr w:type="gramStart"/>
      <w:r>
        <w:rPr>
          <w:rFonts w:ascii="Arial" w:hAnsi="Arial" w:cs="Arial"/>
          <w:sz w:val="24"/>
          <w:szCs w:val="24"/>
        </w:rPr>
        <w:t>меньшее</w:t>
      </w:r>
      <w:proofErr w:type="gramEnd"/>
      <w:r>
        <w:rPr>
          <w:rFonts w:ascii="Arial" w:hAnsi="Arial" w:cs="Arial"/>
          <w:sz w:val="24"/>
          <w:szCs w:val="24"/>
        </w:rPr>
        <w:t xml:space="preserve"> энергии теплового кванта, и атомы не увеличивают размах своих колебаний; при нагревании алмаза атомы с большей легкостью воспринимают подводимую извне энергию, и размах атомных колебаний увеличивается.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Паули и </w:t>
      </w:r>
      <w:r w:rsidRPr="00B17555">
        <w:rPr>
          <w:rFonts w:ascii="Arial" w:hAnsi="Arial" w:cs="Arial"/>
          <w:sz w:val="24"/>
          <w:szCs w:val="24"/>
        </w:rPr>
        <w:t>Ферми</w:t>
      </w:r>
      <w:r>
        <w:rPr>
          <w:rFonts w:ascii="Arial" w:hAnsi="Arial" w:cs="Arial"/>
          <w:sz w:val="24"/>
          <w:szCs w:val="24"/>
        </w:rPr>
        <w:t xml:space="preserve"> придумали </w:t>
      </w:r>
      <w:r w:rsidR="005104CC">
        <w:rPr>
          <w:rFonts w:ascii="Arial" w:hAnsi="Arial" w:cs="Arial"/>
          <w:sz w:val="24"/>
          <w:szCs w:val="24"/>
        </w:rPr>
        <w:t>внутренний механизм</w:t>
      </w:r>
      <w:r>
        <w:rPr>
          <w:rFonts w:ascii="Arial" w:hAnsi="Arial" w:cs="Arial"/>
          <w:sz w:val="24"/>
          <w:szCs w:val="24"/>
        </w:rPr>
        <w:t>,</w:t>
      </w:r>
      <w:r w:rsidR="005104CC">
        <w:rPr>
          <w:rFonts w:ascii="Arial" w:hAnsi="Arial" w:cs="Arial"/>
          <w:sz w:val="24"/>
          <w:szCs w:val="24"/>
        </w:rPr>
        <w:t xml:space="preserve"> наделили его</w:t>
      </w:r>
      <w:r>
        <w:rPr>
          <w:rFonts w:ascii="Arial" w:hAnsi="Arial" w:cs="Arial"/>
          <w:sz w:val="24"/>
          <w:szCs w:val="24"/>
        </w:rPr>
        <w:t xml:space="preserve"> способностью приводить к появлению наблюдаемых фактов</w:t>
      </w:r>
      <w:r w:rsidR="005104CC">
        <w:rPr>
          <w:rFonts w:ascii="Arial" w:hAnsi="Arial" w:cs="Arial"/>
          <w:sz w:val="24"/>
          <w:szCs w:val="24"/>
        </w:rPr>
        <w:t xml:space="preserve"> (повышение температуры и повышение теплоемкости)</w:t>
      </w:r>
      <w:r>
        <w:rPr>
          <w:rFonts w:ascii="Arial" w:hAnsi="Arial" w:cs="Arial"/>
          <w:sz w:val="24"/>
          <w:szCs w:val="24"/>
        </w:rPr>
        <w:t xml:space="preserve">, и весьма подробно описали </w:t>
      </w:r>
      <w:r w:rsidR="005104CC">
        <w:rPr>
          <w:rFonts w:ascii="Arial" w:hAnsi="Arial" w:cs="Arial"/>
          <w:sz w:val="24"/>
          <w:szCs w:val="24"/>
        </w:rPr>
        <w:t>внутренний механизм</w:t>
      </w:r>
      <w:r>
        <w:rPr>
          <w:rFonts w:ascii="Arial" w:hAnsi="Arial" w:cs="Arial"/>
          <w:sz w:val="24"/>
          <w:szCs w:val="24"/>
        </w:rPr>
        <w:t xml:space="preserve">. Подробное описание связи между причиной и следствием, подробное описание связи внутри причинно-следственной связи, позволяет уличить внутреннюю связь в </w:t>
      </w:r>
      <w:proofErr w:type="spellStart"/>
      <w:r>
        <w:rPr>
          <w:rFonts w:ascii="Arial" w:hAnsi="Arial" w:cs="Arial"/>
          <w:sz w:val="24"/>
          <w:szCs w:val="24"/>
        </w:rPr>
        <w:t>нереалистичности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Концепция Паули и Ферми имеет два внутренних противоречия. </w:t>
      </w:r>
      <w:proofErr w:type="gramStart"/>
      <w:r>
        <w:rPr>
          <w:rFonts w:ascii="Arial" w:hAnsi="Arial" w:cs="Arial"/>
          <w:sz w:val="24"/>
          <w:szCs w:val="24"/>
        </w:rPr>
        <w:t>Во-первых, Паули и Ферми заявили, что при нормальной температуре алмаза энергии колебаний некоторых атомов является недостаточной для возбуждения всех атомов, и это сопровождается низкой теплоемкостью;  при нагревании твердых веществ</w:t>
      </w:r>
      <w:r w:rsidRPr="00B17555">
        <w:rPr>
          <w:rFonts w:ascii="Arial" w:hAnsi="Arial" w:cs="Arial"/>
          <w:sz w:val="24"/>
          <w:szCs w:val="24"/>
        </w:rPr>
        <w:t xml:space="preserve"> происходит энергетическое возбуждение атомов кристаллической решетки, свою энергию атомы передают электронам,  при этом получаемая электронами энергия имеет относительно небольшую величину, и общая энергия электронов</w:t>
      </w:r>
      <w:r>
        <w:rPr>
          <w:rFonts w:ascii="Arial" w:hAnsi="Arial" w:cs="Arial"/>
          <w:sz w:val="24"/>
          <w:szCs w:val="24"/>
        </w:rPr>
        <w:t xml:space="preserve"> увеличивается незначительно.</w:t>
      </w:r>
      <w:proofErr w:type="gramEnd"/>
      <w:r>
        <w:rPr>
          <w:rFonts w:ascii="Arial" w:hAnsi="Arial" w:cs="Arial"/>
          <w:sz w:val="24"/>
          <w:szCs w:val="24"/>
        </w:rPr>
        <w:t xml:space="preserve"> Такие теоретические процессы</w:t>
      </w:r>
      <w:r w:rsidRPr="00B17555">
        <w:rPr>
          <w:rFonts w:ascii="Arial" w:hAnsi="Arial" w:cs="Arial"/>
          <w:sz w:val="24"/>
          <w:szCs w:val="24"/>
        </w:rPr>
        <w:t xml:space="preserve"> долж</w:t>
      </w:r>
      <w:r>
        <w:rPr>
          <w:rFonts w:ascii="Arial" w:hAnsi="Arial" w:cs="Arial"/>
          <w:sz w:val="24"/>
          <w:szCs w:val="24"/>
        </w:rPr>
        <w:t>ны</w:t>
      </w:r>
      <w:r w:rsidRPr="00B17555">
        <w:rPr>
          <w:rFonts w:ascii="Arial" w:hAnsi="Arial" w:cs="Arial"/>
          <w:sz w:val="24"/>
          <w:szCs w:val="24"/>
        </w:rPr>
        <w:t xml:space="preserve"> был</w:t>
      </w:r>
      <w:r>
        <w:rPr>
          <w:rFonts w:ascii="Arial" w:hAnsi="Arial" w:cs="Arial"/>
          <w:sz w:val="24"/>
          <w:szCs w:val="24"/>
        </w:rPr>
        <w:t>и</w:t>
      </w:r>
      <w:r w:rsidRPr="00B17555">
        <w:rPr>
          <w:rFonts w:ascii="Arial" w:hAnsi="Arial" w:cs="Arial"/>
          <w:sz w:val="24"/>
          <w:szCs w:val="24"/>
        </w:rPr>
        <w:t xml:space="preserve"> объяснить низкую те</w:t>
      </w:r>
      <w:r>
        <w:rPr>
          <w:rFonts w:ascii="Arial" w:hAnsi="Arial" w:cs="Arial"/>
          <w:sz w:val="24"/>
          <w:szCs w:val="24"/>
        </w:rPr>
        <w:t xml:space="preserve">плоемкость  алмаза. </w:t>
      </w:r>
      <w:r w:rsidRPr="00B17555">
        <w:rPr>
          <w:rFonts w:ascii="Arial" w:hAnsi="Arial" w:cs="Arial"/>
          <w:sz w:val="24"/>
          <w:szCs w:val="24"/>
        </w:rPr>
        <w:t>Паули</w:t>
      </w:r>
      <w:r>
        <w:rPr>
          <w:rFonts w:ascii="Arial" w:hAnsi="Arial" w:cs="Arial"/>
          <w:sz w:val="24"/>
          <w:szCs w:val="24"/>
        </w:rPr>
        <w:t xml:space="preserve"> и Ферми</w:t>
      </w:r>
      <w:r w:rsidRPr="00B17555">
        <w:rPr>
          <w:rFonts w:ascii="Arial" w:hAnsi="Arial" w:cs="Arial"/>
          <w:sz w:val="24"/>
          <w:szCs w:val="24"/>
        </w:rPr>
        <w:t xml:space="preserve"> заявляли: незначительное изменение средней энергии </w:t>
      </w:r>
      <w:r>
        <w:rPr>
          <w:rFonts w:ascii="Arial" w:hAnsi="Arial" w:cs="Arial"/>
          <w:sz w:val="24"/>
          <w:szCs w:val="24"/>
        </w:rPr>
        <w:t xml:space="preserve">атомов алмаза </w:t>
      </w:r>
      <w:r w:rsidRPr="00B17555">
        <w:rPr>
          <w:rFonts w:ascii="Arial" w:hAnsi="Arial" w:cs="Arial"/>
          <w:sz w:val="24"/>
          <w:szCs w:val="24"/>
        </w:rPr>
        <w:t xml:space="preserve">при воздействии </w:t>
      </w:r>
      <w:r>
        <w:rPr>
          <w:rFonts w:ascii="Arial" w:hAnsi="Arial" w:cs="Arial"/>
          <w:sz w:val="24"/>
          <w:szCs w:val="24"/>
        </w:rPr>
        <w:t xml:space="preserve">значительного количества </w:t>
      </w:r>
      <w:r w:rsidRPr="00B17555">
        <w:rPr>
          <w:rFonts w:ascii="Arial" w:hAnsi="Arial" w:cs="Arial"/>
          <w:sz w:val="24"/>
          <w:szCs w:val="24"/>
        </w:rPr>
        <w:t>тепла о</w:t>
      </w:r>
      <w:r>
        <w:rPr>
          <w:rFonts w:ascii="Arial" w:hAnsi="Arial" w:cs="Arial"/>
          <w:sz w:val="24"/>
          <w:szCs w:val="24"/>
        </w:rPr>
        <w:t>бъясняет</w:t>
      </w:r>
      <w:r w:rsidRPr="00B17555">
        <w:rPr>
          <w:rFonts w:ascii="Arial" w:hAnsi="Arial" w:cs="Arial"/>
          <w:sz w:val="24"/>
          <w:szCs w:val="24"/>
        </w:rPr>
        <w:t xml:space="preserve"> малую теплоемкость электронов.  </w:t>
      </w:r>
      <w:r>
        <w:rPr>
          <w:rFonts w:ascii="Arial" w:hAnsi="Arial" w:cs="Arial"/>
          <w:sz w:val="24"/>
          <w:szCs w:val="24"/>
        </w:rPr>
        <w:t xml:space="preserve">Противоречие состоит в том, что постулируется </w:t>
      </w:r>
      <w:r w:rsidRPr="00B17555">
        <w:rPr>
          <w:rFonts w:ascii="Arial" w:hAnsi="Arial" w:cs="Arial"/>
          <w:sz w:val="24"/>
          <w:szCs w:val="24"/>
        </w:rPr>
        <w:t xml:space="preserve">ничтожное изменение </w:t>
      </w:r>
      <w:r>
        <w:rPr>
          <w:rFonts w:ascii="Arial" w:hAnsi="Arial" w:cs="Arial"/>
          <w:sz w:val="24"/>
          <w:szCs w:val="24"/>
        </w:rPr>
        <w:t xml:space="preserve">атомарной </w:t>
      </w:r>
      <w:r w:rsidRPr="00B17555">
        <w:rPr>
          <w:rFonts w:ascii="Arial" w:hAnsi="Arial" w:cs="Arial"/>
          <w:sz w:val="24"/>
          <w:szCs w:val="24"/>
        </w:rPr>
        <w:t>энергии</w:t>
      </w:r>
      <w:r>
        <w:rPr>
          <w:rFonts w:ascii="Arial" w:hAnsi="Arial" w:cs="Arial"/>
          <w:sz w:val="24"/>
          <w:szCs w:val="24"/>
        </w:rPr>
        <w:t xml:space="preserve"> алмаза</w:t>
      </w:r>
      <w:r w:rsidRPr="00B17555">
        <w:rPr>
          <w:rFonts w:ascii="Arial" w:hAnsi="Arial" w:cs="Arial"/>
          <w:sz w:val="24"/>
          <w:szCs w:val="24"/>
        </w:rPr>
        <w:t xml:space="preserve"> при подводе </w:t>
      </w:r>
      <w:r>
        <w:rPr>
          <w:rFonts w:ascii="Arial" w:hAnsi="Arial" w:cs="Arial"/>
          <w:sz w:val="24"/>
          <w:szCs w:val="24"/>
        </w:rPr>
        <w:t>значительного тепла, и</w:t>
      </w:r>
      <w:r w:rsidRPr="00B17555">
        <w:rPr>
          <w:rFonts w:ascii="Arial" w:hAnsi="Arial" w:cs="Arial"/>
          <w:sz w:val="24"/>
          <w:szCs w:val="24"/>
        </w:rPr>
        <w:t xml:space="preserve"> это означает гигантскую теплоемкость </w:t>
      </w:r>
      <w:r>
        <w:rPr>
          <w:rFonts w:ascii="Arial" w:hAnsi="Arial" w:cs="Arial"/>
          <w:sz w:val="24"/>
          <w:szCs w:val="24"/>
        </w:rPr>
        <w:t xml:space="preserve">атомов и </w:t>
      </w:r>
      <w:r w:rsidRPr="00B17555">
        <w:rPr>
          <w:rFonts w:ascii="Arial" w:hAnsi="Arial" w:cs="Arial"/>
          <w:sz w:val="24"/>
          <w:szCs w:val="24"/>
        </w:rPr>
        <w:t>электронов, а вовсе не малую теплоемкость.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Во-вторых, из объяснения </w:t>
      </w:r>
      <w:r w:rsidRPr="00B17555">
        <w:rPr>
          <w:rFonts w:ascii="Arial" w:hAnsi="Arial" w:cs="Arial"/>
          <w:sz w:val="24"/>
          <w:szCs w:val="24"/>
        </w:rPr>
        <w:t>Паули</w:t>
      </w:r>
      <w:r>
        <w:rPr>
          <w:rFonts w:ascii="Arial" w:hAnsi="Arial" w:cs="Arial"/>
          <w:sz w:val="24"/>
          <w:szCs w:val="24"/>
        </w:rPr>
        <w:t xml:space="preserve"> и Ферми логически вытекает, что  «нормализация» теплоемкости алмаза при нагревании должна приводить у уменьшению прочности алмаза (приближение </w:t>
      </w:r>
      <w:proofErr w:type="spellStart"/>
      <w:r>
        <w:rPr>
          <w:rFonts w:ascii="Arial" w:hAnsi="Arial" w:cs="Arial"/>
          <w:sz w:val="24"/>
          <w:szCs w:val="24"/>
        </w:rPr>
        <w:t>теплоемкостных</w:t>
      </w:r>
      <w:proofErr w:type="spellEnd"/>
      <w:r>
        <w:rPr>
          <w:rFonts w:ascii="Arial" w:hAnsi="Arial" w:cs="Arial"/>
          <w:sz w:val="24"/>
          <w:szCs w:val="24"/>
        </w:rPr>
        <w:t xml:space="preserve"> свойств алмаза к таким же свойствам тел средней степени прочности, должно сопровождаться приближением прочностных свойств алмаза к прочностным свойствам тел средней степени прочности), однако экспериментальное исследование алмазов показало, что прочность алмазов при нагревании не становится равной прочности тел</w:t>
      </w:r>
      <w:proofErr w:type="gramEnd"/>
      <w:r>
        <w:rPr>
          <w:rFonts w:ascii="Arial" w:hAnsi="Arial" w:cs="Arial"/>
          <w:sz w:val="24"/>
          <w:szCs w:val="24"/>
        </w:rPr>
        <w:t xml:space="preserve"> средней степени прочности. Эксперименты показали несоответствие между экспериментами и концепцией </w:t>
      </w:r>
      <w:r w:rsidRPr="00B17555">
        <w:rPr>
          <w:rFonts w:ascii="Arial" w:hAnsi="Arial" w:cs="Arial"/>
          <w:sz w:val="24"/>
          <w:szCs w:val="24"/>
        </w:rPr>
        <w:t>Паули</w:t>
      </w:r>
      <w:r>
        <w:rPr>
          <w:rFonts w:ascii="Arial" w:hAnsi="Arial" w:cs="Arial"/>
          <w:sz w:val="24"/>
          <w:szCs w:val="24"/>
        </w:rPr>
        <w:t xml:space="preserve"> и Ферми.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Ганс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Дриш</w:t>
      </w:r>
      <w:proofErr w:type="spellEnd"/>
      <w:r>
        <w:rPr>
          <w:rFonts w:ascii="Arial" w:hAnsi="Arial" w:cs="Arial"/>
          <w:sz w:val="24"/>
          <w:szCs w:val="24"/>
        </w:rPr>
        <w:t xml:space="preserve"> обнаружил, что в некоторых условиях клетки размножаются, и у ящерицы появляется новый хвост, который поначалу имеет короткую длину; при некоторых других условиях размножение клеток прекращается, и хвост у ящерицы прекращает удлиняться.  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Фридрих Энгельс разработал концепцию </w:t>
      </w:r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о том, что насущная необходимость  общения заставляла обезьяну упражнять гортань, и мало-помалу </w:t>
      </w:r>
      <w:proofErr w:type="gramStart"/>
      <w:r w:rsidRPr="005D408A">
        <w:rPr>
          <w:rFonts w:ascii="Arial" w:eastAsia="Times New Roman" w:hAnsi="Arial" w:cs="Arial"/>
          <w:sz w:val="24"/>
          <w:szCs w:val="24"/>
          <w:lang w:eastAsia="ru-RU"/>
        </w:rPr>
        <w:t>формировались голосовые связки и возникала</w:t>
      </w:r>
      <w:proofErr w:type="gramEnd"/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 человеческая речь. Если необходимость существует,  то где она находится: внутри обезьяны или </w:t>
      </w:r>
      <w:proofErr w:type="gramStart"/>
      <w:r w:rsidRPr="005D408A">
        <w:rPr>
          <w:rFonts w:ascii="Arial" w:eastAsia="Times New Roman" w:hAnsi="Arial" w:cs="Arial"/>
          <w:sz w:val="24"/>
          <w:szCs w:val="24"/>
          <w:lang w:eastAsia="ru-RU"/>
        </w:rPr>
        <w:t>вне</w:t>
      </w:r>
      <w:proofErr w:type="gramEnd"/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408A">
        <w:rPr>
          <w:rFonts w:ascii="Arial" w:eastAsia="Times New Roman" w:hAnsi="Arial" w:cs="Arial"/>
          <w:sz w:val="24"/>
          <w:szCs w:val="24"/>
          <w:lang w:eastAsia="ru-RU"/>
        </w:rPr>
        <w:t>ее</w:t>
      </w:r>
      <w:proofErr w:type="gramEnd"/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? Если внутри, </w:t>
      </w:r>
      <w:proofErr w:type="gramStart"/>
      <w:r w:rsidRPr="005D408A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 какими психологическими тестами можно обнаружить ее? Или какими хирургическими операциями можно воспользоваться для этого? Если необходимость существует вне обезьяны, то какие приборы нужно использовать для поиска и локализации </w:t>
      </w:r>
      <w:r w:rsidRPr="005D40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необходимости? Указывает ли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концепция Энгельса</w:t>
      </w:r>
      <w:r w:rsidRPr="005D408A">
        <w:rPr>
          <w:rFonts w:ascii="Arial" w:eastAsia="Times New Roman" w:hAnsi="Arial" w:cs="Arial"/>
          <w:sz w:val="24"/>
          <w:szCs w:val="24"/>
          <w:lang w:eastAsia="ru-RU"/>
        </w:rPr>
        <w:t xml:space="preserve"> пути, на которых может быть показана материалистическая природа необходимости? Ответ на эти вопросы отсутствует.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Энгельс использовал необходимость точно так же, как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Дриш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использовал энтелехию </w:t>
      </w:r>
      <w:r w:rsidRPr="00335583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изложена подробная информация о следствии и чрезвычайно скупая информация о причине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Джеймс Кук осознал возможность предотвращения цинги посредством употреблению в пищу цитрусовых плодов и квашеной капусты, и при этом Кук  не поведал о том, каково промежуточное звено между причиной и следствием.</w:t>
      </w:r>
    </w:p>
    <w:p w:rsidR="00A27B1B" w:rsidRPr="00D37728" w:rsidRDefault="00A27B1B" w:rsidP="00A27B1B">
      <w:pPr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Кук, </w:t>
      </w:r>
      <w:proofErr w:type="spellStart"/>
      <w:r>
        <w:rPr>
          <w:rFonts w:ascii="Arial" w:hAnsi="Arial" w:cs="Arial"/>
          <w:sz w:val="24"/>
          <w:szCs w:val="24"/>
        </w:rPr>
        <w:t>Дриш</w:t>
      </w:r>
      <w:proofErr w:type="spellEnd"/>
      <w:r>
        <w:rPr>
          <w:rFonts w:ascii="Arial" w:hAnsi="Arial" w:cs="Arial"/>
          <w:sz w:val="24"/>
          <w:szCs w:val="24"/>
        </w:rPr>
        <w:t>, Энгельс  не создали представление о том, каким конкретным образом осуществляется связь между причиной и следствием, и не дали подр</w:t>
      </w:r>
      <w:r w:rsidR="005104CC">
        <w:rPr>
          <w:rFonts w:ascii="Arial" w:hAnsi="Arial" w:cs="Arial"/>
          <w:sz w:val="24"/>
          <w:szCs w:val="24"/>
        </w:rPr>
        <w:t>обного описания связи, действующей</w:t>
      </w:r>
      <w:r>
        <w:rPr>
          <w:rFonts w:ascii="Arial" w:hAnsi="Arial" w:cs="Arial"/>
          <w:sz w:val="24"/>
          <w:szCs w:val="24"/>
        </w:rPr>
        <w:t xml:space="preserve"> внутри причинно-следственной связи.  Кук, </w:t>
      </w:r>
      <w:proofErr w:type="spellStart"/>
      <w:r>
        <w:rPr>
          <w:rFonts w:ascii="Arial" w:hAnsi="Arial" w:cs="Arial"/>
          <w:sz w:val="24"/>
          <w:szCs w:val="24"/>
        </w:rPr>
        <w:t>Дриш</w:t>
      </w:r>
      <w:proofErr w:type="spellEnd"/>
      <w:r>
        <w:rPr>
          <w:rFonts w:ascii="Arial" w:hAnsi="Arial" w:cs="Arial"/>
          <w:sz w:val="24"/>
          <w:szCs w:val="24"/>
        </w:rPr>
        <w:t xml:space="preserve">, Энгельс  не осуществили принцип Лейбница </w:t>
      </w:r>
      <w:r w:rsidRPr="00925B95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связь между причиной и следствием, именуемая явлением в </w:t>
      </w:r>
      <w:proofErr w:type="spellStart"/>
      <w:r>
        <w:rPr>
          <w:rFonts w:ascii="Arial" w:hAnsi="Arial" w:cs="Arial"/>
          <w:sz w:val="24"/>
          <w:szCs w:val="24"/>
        </w:rPr>
        <w:t>лейбницевском</w:t>
      </w:r>
      <w:proofErr w:type="spellEnd"/>
      <w:r>
        <w:rPr>
          <w:rFonts w:ascii="Arial" w:hAnsi="Arial" w:cs="Arial"/>
          <w:sz w:val="24"/>
          <w:szCs w:val="24"/>
        </w:rPr>
        <w:t xml:space="preserve"> принципе, «</w:t>
      </w:r>
      <w:r w:rsidRPr="00D37728">
        <w:rPr>
          <w:rFonts w:ascii="Arial" w:hAnsi="Arial" w:cs="Arial"/>
          <w:sz w:val="24"/>
          <w:szCs w:val="24"/>
        </w:rPr>
        <w:t>не может считаться истинным или действительным, ни одно утверждение справедливым, без достаточного обоснования, почему  дело обстоит именно</w:t>
      </w:r>
      <w:r>
        <w:rPr>
          <w:rFonts w:ascii="Arial" w:hAnsi="Arial" w:cs="Arial"/>
          <w:sz w:val="24"/>
          <w:szCs w:val="24"/>
        </w:rPr>
        <w:t xml:space="preserve"> так, а не иначе»</w:t>
      </w:r>
      <w:r w:rsidRPr="00D37728">
        <w:rPr>
          <w:rFonts w:ascii="Arial" w:hAnsi="Arial" w:cs="Arial"/>
          <w:sz w:val="24"/>
          <w:szCs w:val="24"/>
        </w:rPr>
        <w:t xml:space="preserve">.  </w:t>
      </w:r>
    </w:p>
    <w:p w:rsidR="00A27B1B" w:rsidRDefault="00A27B1B" w:rsidP="00A27B1B">
      <w:pPr>
        <w:spacing w:after="0" w:line="240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Кук, </w:t>
      </w:r>
      <w:proofErr w:type="spellStart"/>
      <w:r>
        <w:rPr>
          <w:rFonts w:ascii="Arial" w:hAnsi="Arial" w:cs="Arial"/>
          <w:sz w:val="24"/>
          <w:szCs w:val="24"/>
        </w:rPr>
        <w:t>Дриш</w:t>
      </w:r>
      <w:proofErr w:type="spellEnd"/>
      <w:r>
        <w:rPr>
          <w:rFonts w:ascii="Arial" w:hAnsi="Arial" w:cs="Arial"/>
          <w:sz w:val="24"/>
          <w:szCs w:val="24"/>
        </w:rPr>
        <w:t xml:space="preserve">, Энгельс  получили преимущество перед Паули и Ферми </w:t>
      </w:r>
      <w:r w:rsidRPr="00925B95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 xml:space="preserve"> отсутствие обоснования да</w:t>
      </w:r>
      <w:r w:rsidR="00712F06">
        <w:rPr>
          <w:rFonts w:ascii="Arial" w:hAnsi="Arial" w:cs="Arial"/>
          <w:sz w:val="24"/>
          <w:szCs w:val="24"/>
        </w:rPr>
        <w:t>ло возможность избегнуть критического анализа</w:t>
      </w:r>
      <w:r>
        <w:rPr>
          <w:rFonts w:ascii="Arial" w:hAnsi="Arial" w:cs="Arial"/>
          <w:sz w:val="24"/>
          <w:szCs w:val="24"/>
        </w:rPr>
        <w:t xml:space="preserve"> содержимого отсутствующего обоснования.</w:t>
      </w:r>
    </w:p>
    <w:p w:rsidR="00A27B1B" w:rsidRPr="00E55553" w:rsidRDefault="00A27B1B" w:rsidP="00597910">
      <w:pPr>
        <w:spacing w:after="0" w:line="240" w:lineRule="auto"/>
        <w:ind w:right="-144" w:firstLine="567"/>
        <w:jc w:val="both"/>
        <w:rPr>
          <w:rFonts w:ascii="Arial" w:hAnsi="Arial" w:cs="Arial"/>
          <w:sz w:val="24"/>
          <w:szCs w:val="24"/>
        </w:rPr>
      </w:pPr>
    </w:p>
    <w:p w:rsidR="00B93B44" w:rsidRPr="008A4765" w:rsidRDefault="00B93B44" w:rsidP="00597910">
      <w:pPr>
        <w:spacing w:after="0" w:line="240" w:lineRule="auto"/>
        <w:ind w:right="-144" w:firstLine="709"/>
        <w:jc w:val="both"/>
        <w:rPr>
          <w:rFonts w:ascii="Arial" w:hAnsi="Arial" w:cs="Arial"/>
          <w:sz w:val="24"/>
          <w:szCs w:val="24"/>
        </w:rPr>
      </w:pPr>
    </w:p>
    <w:sectPr w:rsidR="00B93B44" w:rsidRPr="008A4765" w:rsidSect="00260D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0747C"/>
    <w:rsid w:val="00023070"/>
    <w:rsid w:val="00037709"/>
    <w:rsid w:val="000C56F0"/>
    <w:rsid w:val="000D0250"/>
    <w:rsid w:val="000E3499"/>
    <w:rsid w:val="000F6DDB"/>
    <w:rsid w:val="001712C6"/>
    <w:rsid w:val="0017507D"/>
    <w:rsid w:val="0025363F"/>
    <w:rsid w:val="002F12BA"/>
    <w:rsid w:val="003129B7"/>
    <w:rsid w:val="00335773"/>
    <w:rsid w:val="00355AE1"/>
    <w:rsid w:val="00385A62"/>
    <w:rsid w:val="003C4D27"/>
    <w:rsid w:val="00433F7D"/>
    <w:rsid w:val="004D7822"/>
    <w:rsid w:val="004E3B50"/>
    <w:rsid w:val="005104CC"/>
    <w:rsid w:val="00541BD4"/>
    <w:rsid w:val="00555CB2"/>
    <w:rsid w:val="00597910"/>
    <w:rsid w:val="00640724"/>
    <w:rsid w:val="006873EB"/>
    <w:rsid w:val="006A0E8E"/>
    <w:rsid w:val="006B5CD8"/>
    <w:rsid w:val="006D6D43"/>
    <w:rsid w:val="006F68F1"/>
    <w:rsid w:val="00712F06"/>
    <w:rsid w:val="007813EC"/>
    <w:rsid w:val="00781A61"/>
    <w:rsid w:val="00787415"/>
    <w:rsid w:val="00792B1F"/>
    <w:rsid w:val="00811EA1"/>
    <w:rsid w:val="00857E83"/>
    <w:rsid w:val="009051D5"/>
    <w:rsid w:val="00917DF1"/>
    <w:rsid w:val="009221C5"/>
    <w:rsid w:val="00952029"/>
    <w:rsid w:val="00974B10"/>
    <w:rsid w:val="009A0EED"/>
    <w:rsid w:val="009D4E6F"/>
    <w:rsid w:val="00A05DD3"/>
    <w:rsid w:val="00A27B1B"/>
    <w:rsid w:val="00A61883"/>
    <w:rsid w:val="00A709D7"/>
    <w:rsid w:val="00AB5A47"/>
    <w:rsid w:val="00AD30C8"/>
    <w:rsid w:val="00B0747C"/>
    <w:rsid w:val="00B93B44"/>
    <w:rsid w:val="00BE0B3D"/>
    <w:rsid w:val="00C1252C"/>
    <w:rsid w:val="00C267D7"/>
    <w:rsid w:val="00CF2451"/>
    <w:rsid w:val="00D7040A"/>
    <w:rsid w:val="00DB08EB"/>
    <w:rsid w:val="00DE0BB9"/>
    <w:rsid w:val="00E16066"/>
    <w:rsid w:val="00E34320"/>
    <w:rsid w:val="00E4024E"/>
    <w:rsid w:val="00E959D2"/>
    <w:rsid w:val="00EA6340"/>
    <w:rsid w:val="00EC525A"/>
    <w:rsid w:val="00ED43E7"/>
    <w:rsid w:val="00F117EF"/>
    <w:rsid w:val="00F136AB"/>
    <w:rsid w:val="00F404FA"/>
    <w:rsid w:val="00F57E2F"/>
    <w:rsid w:val="00F82E53"/>
    <w:rsid w:val="00F9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2016-04-19T18:00:00Z</dcterms:created>
  <dcterms:modified xsi:type="dcterms:W3CDTF">2017-04-03T13:17:00Z</dcterms:modified>
</cp:coreProperties>
</file>